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Протокол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оценки результатов испытаний по программе «Спортивное многоборье» ( тест)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Всероссийских спортивных соревнований школьников «Президентские состязания» ( по зимним видам спорта)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2024-2025 уч.г. ГБОУ ООШ с.Михайло-Овсянка КЛАСС  3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82"/>
        <w:gridCol w:w="1707"/>
        <w:gridCol w:w="1347"/>
        <w:gridCol w:w="1454"/>
        <w:gridCol w:w="1618"/>
        <w:gridCol w:w="1738"/>
        <w:gridCol w:w="1738"/>
        <w:gridCol w:w="1199"/>
        <w:gridCol w:w="1772"/>
      </w:tblGrid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Фамилия, имя</w:t>
            </w:r>
          </w:p>
        </w:tc>
        <w:tc>
          <w:tcPr>
            <w:tcW w:type="dxa" w:w="170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Челночный бег 3</w:t>
            </w: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en-US"/>
              </w:rPr>
              <w:t xml:space="preserve"> x10</w:t>
            </w: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м</w:t>
            </w:r>
          </w:p>
        </w:tc>
        <w:tc>
          <w:tcPr>
            <w:tcW w:type="dxa" w:w="13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 xml:space="preserve">Подтягивание ( кол-во раз) </w:t>
            </w:r>
          </w:p>
        </w:tc>
        <w:tc>
          <w:tcPr>
            <w:tcW w:type="dxa" w:w="14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Сгибание и разгибание рук в упоре лежа</w:t>
            </w:r>
          </w:p>
        </w:tc>
        <w:tc>
          <w:tcPr>
            <w:tcW w:type="dxa" w:w="1618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Прыжок в длину с/м</w:t>
            </w:r>
          </w:p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(см)</w:t>
            </w:r>
          </w:p>
        </w:tc>
        <w:tc>
          <w:tcPr>
            <w:tcW w:type="dxa" w:w="1738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Подъем туловища за 30 сек.</w:t>
            </w:r>
          </w:p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( кол-во раз)</w:t>
            </w:r>
          </w:p>
        </w:tc>
        <w:tc>
          <w:tcPr>
            <w:tcW w:type="dxa" w:w="1738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Наклон вперед</w:t>
            </w:r>
          </w:p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( см)</w:t>
            </w:r>
          </w:p>
        </w:tc>
        <w:tc>
          <w:tcPr>
            <w:tcW w:type="dxa" w:w="11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Общее количество очков</w:t>
            </w:r>
          </w:p>
        </w:tc>
        <w:tc>
          <w:tcPr>
            <w:tcW w:type="dxa" w:w="1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b/>
                <w:bCs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</w:tr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рез.</w:t>
            </w:r>
          </w:p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очки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рез.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очки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рез.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очки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рез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очки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рез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очки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рез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очки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</w:tr>
      <w:tr>
        <w:trPr>
          <w:trHeight w:hRule="atLeast" w:val="471"/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Афанасьев Денис</w:t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9.4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130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20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34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110</w:t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 место</w:t>
            </w:r>
          </w:p>
        </w:tc>
      </w:tr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Бондарев Захар</w:t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11.2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110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17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35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91</w:t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 место</w:t>
            </w:r>
          </w:p>
        </w:tc>
      </w:tr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Дорохова Анастасия</w:t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10.6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20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123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137</w:t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 место</w:t>
            </w:r>
          </w:p>
        </w:tc>
      </w:tr>
      <w:tr>
        <w:trPr>
          <w:trHeight w:hRule="atLeast" w:val="581"/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Кононов Алан</w:t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11,7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70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20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34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85</w:t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 место</w:t>
            </w:r>
          </w:p>
        </w:tc>
      </w:tr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Кутырева Диана</w:t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10.5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9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138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21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41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8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29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118</w:t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 место</w:t>
            </w:r>
          </w:p>
        </w:tc>
      </w:tr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Пугачев Константин</w:t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11,3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117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38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30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82</w:t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 место</w:t>
            </w:r>
          </w:p>
        </w:tc>
      </w:tr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  <w:t>Угодников Егор</w:t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9,3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30</w:t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0"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156</w:t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36</w:t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23</w:t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30</w:t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154</w:t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 место</w:t>
            </w:r>
          </w:p>
        </w:tc>
      </w:tr>
      <w:tr>
        <w:trPr>
          <w:cantSplit w:val="false"/>
        </w:trPr>
        <w:tc>
          <w:tcPr>
            <w:tcW w:type="dxa" w:w="2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</w:r>
          </w:p>
        </w:tc>
        <w:tc>
          <w:tcPr>
            <w:tcW w:type="dxa" w:w="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7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</w:r>
          </w:p>
        </w:tc>
        <w:tc>
          <w:tcPr>
            <w:tcW w:type="dxa" w:w="7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/>
            </w:pPr>
            <w:r>
              <w:rPr/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7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8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11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type="dxa" w:w="17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cs="Times New Roman" w:hAnsi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bookmarkStart w:id="0" w:name="_GoBack"/>
      <w:bookmarkStart w:id="1" w:name="_GoBack"/>
      <w:bookmarkEnd w:id="1"/>
      <w:r>
        <w:rPr>
          <w:rFonts w:ascii="Times New Roman" w:cs="Times New Roman" w:hAnsi="Times New Roman"/>
          <w:sz w:val="28"/>
          <w:szCs w:val="28"/>
          <w:lang w:val="ru-RU"/>
        </w:rPr>
      </w:r>
    </w:p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1800" w:footer="0" w:gutter="0" w:header="0" w:left="1440" w:right="1440" w:top="180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libri" w:cs="" w:eastAsia="SimSun" w:hAnsi="Calibri"/>
      <w:color w:val="auto"/>
      <w:sz w:val="20"/>
      <w:szCs w:val="20"/>
      <w:lang w:bidi="ar-SA" w:eastAsia="zh-CN" w:val="en-US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2025-01-19T09:44:33Z</dcterms:created>
  <dc:creator>владимир</dc:creator>
  <cp:lastModifiedBy>владимир</cp:lastModifiedBy>
  <cp:lastPrinted>2025-01-20T12:59:18Z</cp:lastPrinted>
  <dcterms:modified xsi:type="dcterms:W3CDTF">2025-01-19T10:05:11Z</dcterms:modified>
  <cp:revision>0</cp:revision>
</cp:coreProperties>
</file>