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68" w:rsidRDefault="00D84768" w:rsidP="00D847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Права и обязанности воспитанников, обучающихся.</w:t>
      </w:r>
      <w:bookmarkEnd w:id="0"/>
    </w:p>
    <w:p w:rsidR="00D84768" w:rsidRDefault="00D84768" w:rsidP="00D84768">
      <w:pPr>
        <w:widowControl/>
        <w:overflowPunct/>
        <w:spacing w:line="36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>
        <w:rPr>
          <w:rFonts w:ascii="Times New Roman" w:hAnsi="Times New Roman" w:cs="Times New Roman"/>
          <w:sz w:val="28"/>
          <w:szCs w:val="28"/>
        </w:rPr>
        <w:tab/>
        <w:t>Воспитанникам - лицам, осваивающие образовательную программу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гарантируется:</w:t>
      </w:r>
    </w:p>
    <w:p w:rsidR="00D84768" w:rsidRDefault="00D84768" w:rsidP="00D847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жизни и здоровья;</w:t>
      </w:r>
    </w:p>
    <w:p w:rsidR="00D84768" w:rsidRDefault="00D84768" w:rsidP="00D847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человеческого достоинства;</w:t>
      </w:r>
    </w:p>
    <w:p w:rsidR="00D84768" w:rsidRDefault="00D84768" w:rsidP="00D847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всех форм физического и психического насилия;</w:t>
      </w:r>
    </w:p>
    <w:p w:rsidR="00D84768" w:rsidRDefault="00D84768" w:rsidP="00D847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обучение в соответствии с реализуемыми Учреждением программами;</w:t>
      </w:r>
    </w:p>
    <w:p w:rsidR="00D84768" w:rsidRDefault="00D84768" w:rsidP="00D847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в эмоционально-личностном общении;</w:t>
      </w:r>
    </w:p>
    <w:p w:rsidR="00D84768" w:rsidRDefault="00D84768" w:rsidP="00D847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 дополнительных образовательных услуг;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интересов.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7.2.2.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 на: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получение впервые бесплатного </w:t>
      </w:r>
      <w:r>
        <w:rPr>
          <w:color w:val="000000"/>
          <w:sz w:val="28"/>
          <w:szCs w:val="28"/>
        </w:rPr>
        <w:t xml:space="preserve">начального, основного общего  образования </w:t>
      </w:r>
      <w:r>
        <w:rPr>
          <w:sz w:val="28"/>
          <w:szCs w:val="28"/>
        </w:rPr>
        <w:t>в соответствии с федеральными государственными образовательными стандартами;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обучение в пределах федеральных государственных образовательных стандартов по индивидуальным учебным планам, ускоренный курс обучения, сдачу экстерном экзаменов по любому предмету;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объективную оценку своих знаний и умений;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получение дополнительных (в том числе платных) образовательных услуг;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свободное посещение мероприятий, не предусмотренных учебным планом;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бесплатное пользование библиотечно-информационными ресурсами библиотеки Учреждения, Интернет-ресурсами, оборудованием, учебными пособиями;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участие в управлении Учреждением в форме, определяемой его  Уставом; 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уважение своего человеческого достоинства;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свободу совести, информации, свободное выражение собственных взглядов и убеждений;</w:t>
      </w:r>
    </w:p>
    <w:p w:rsidR="00D84768" w:rsidRDefault="00D84768" w:rsidP="00D8476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образовательных программ или отдельных разделов общеобразовательных программ, как в Учреждении, так и в форме семейного образования, самообразования или экстерната;</w:t>
      </w:r>
    </w:p>
    <w:p w:rsidR="00D84768" w:rsidRDefault="00D84768" w:rsidP="00D8476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олимпиадах школьников;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защиту от применения методов физического и психического насилия;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условия обучения, гарантирующие охрану и укрепление здоровья, качественную организацию образовательного процесса;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перевод в другое образовательное учреждение, реализующее образователь</w:t>
      </w:r>
      <w:r>
        <w:rPr>
          <w:sz w:val="28"/>
          <w:szCs w:val="28"/>
        </w:rPr>
        <w:softHyphen/>
        <w:t>ную программу соответствующего уровня, при согласии этого образователь</w:t>
      </w:r>
      <w:r>
        <w:rPr>
          <w:sz w:val="28"/>
          <w:szCs w:val="28"/>
        </w:rPr>
        <w:softHyphen/>
        <w:t>ного учреждения;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проведение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 собраний, митингов по вопросу защиты своих нарушенных прав при выполнении условий проведения указанных собраний и митингов (собрания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процессу).</w:t>
      </w:r>
    </w:p>
    <w:p w:rsidR="00D84768" w:rsidRDefault="00D84768" w:rsidP="00D8476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Совершеннолетние обучающиеся имеют право на выбор образовательного учреждения и формы образования.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7.2.3.</w:t>
      </w:r>
      <w:r>
        <w:rPr>
          <w:sz w:val="28"/>
          <w:szCs w:val="28"/>
        </w:rPr>
        <w:tab/>
        <w:t>Обучающиеся обязаны: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</w:t>
      </w:r>
      <w:r>
        <w:rPr>
          <w:sz w:val="28"/>
          <w:szCs w:val="28"/>
        </w:rPr>
        <w:lastRenderedPageBreak/>
        <w:t>актов по вопросам организации и осуществления образовательной деятельности;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организации, осуществляющей образовательную деятельность.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7.2.4.</w:t>
      </w:r>
      <w:r>
        <w:rPr>
          <w:sz w:val="28"/>
          <w:szCs w:val="28"/>
        </w:rPr>
        <w:tab/>
        <w:t>Обучающимся запрещается: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приносить, передавать или использовать в здании и на прилегающей территории Учреждения оружие, спиртные напитки, табачные изделия, токсические и наркотические вещества, вещества, которые могут привести к взрыву, возгораниям, отравлениям;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применять физическую силу для выяснения отношений, запугивания и вымогательства денег и другого имущества;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оскорблять других обучающихся, работников Учреждения.</w:t>
      </w:r>
    </w:p>
    <w:p w:rsidR="00D84768" w:rsidRDefault="00D84768" w:rsidP="00D84768">
      <w:pPr>
        <w:pStyle w:val="21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Иные права и обязанности воспитанников, обучающихся, помимо предусмотренных в настоящем Уставе, определяются в соответствии с законодательством Российской Федерации и Самарской области, локальными нормативными актами Учреждения, не противоречащими действующему законодательству и настоящему Уставу.</w:t>
      </w:r>
      <w:proofErr w:type="gramEnd"/>
    </w:p>
    <w:p w:rsidR="00D84768" w:rsidRDefault="00D84768" w:rsidP="00D84768"/>
    <w:p w:rsidR="00697DB5" w:rsidRDefault="00697DB5"/>
    <w:sectPr w:rsidR="006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8"/>
    <w:rsid w:val="00697DB5"/>
    <w:rsid w:val="00D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6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768"/>
    <w:pPr>
      <w:widowControl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D84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84768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D847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6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768"/>
    <w:pPr>
      <w:widowControl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D847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84768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D847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2021-03-24T16:37:00Z</dcterms:created>
  <dcterms:modified xsi:type="dcterms:W3CDTF">2021-03-24T16:37:00Z</dcterms:modified>
</cp:coreProperties>
</file>